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5E81" w14:textId="77777777" w:rsidR="00FB684B" w:rsidRPr="00FB684B" w:rsidRDefault="00FB684B" w:rsidP="00FB684B">
      <w:pPr>
        <w:spacing w:after="0" w:line="240" w:lineRule="auto"/>
        <w:ind w:left="8080"/>
        <w:rPr>
          <w:rFonts w:ascii="Times New Roman" w:hAnsi="Times New Roman" w:cs="Times New Roman"/>
          <w:sz w:val="28"/>
          <w:szCs w:val="28"/>
        </w:rPr>
      </w:pPr>
      <w:r w:rsidRPr="00FB684B">
        <w:rPr>
          <w:rFonts w:ascii="Times New Roman" w:hAnsi="Times New Roman" w:cs="Times New Roman"/>
          <w:sz w:val="28"/>
          <w:szCs w:val="28"/>
        </w:rPr>
        <w:t>Додаток 5</w:t>
      </w:r>
    </w:p>
    <w:p w14:paraId="741D34C8" w14:textId="77777777" w:rsidR="00FB684B" w:rsidRPr="00FB684B" w:rsidRDefault="00FB684B" w:rsidP="00FB684B">
      <w:pPr>
        <w:spacing w:after="0" w:line="240" w:lineRule="auto"/>
        <w:ind w:left="8080"/>
        <w:rPr>
          <w:rFonts w:ascii="Times New Roman" w:hAnsi="Times New Roman" w:cs="Times New Roman"/>
          <w:sz w:val="28"/>
          <w:szCs w:val="28"/>
        </w:rPr>
      </w:pPr>
      <w:r w:rsidRPr="00FB684B">
        <w:rPr>
          <w:rFonts w:ascii="Times New Roman" w:hAnsi="Times New Roman" w:cs="Times New Roman"/>
          <w:sz w:val="28"/>
          <w:szCs w:val="28"/>
        </w:rPr>
        <w:t>до Програми</w:t>
      </w:r>
    </w:p>
    <w:p w14:paraId="1F7EC628" w14:textId="77777777" w:rsidR="00FB684B" w:rsidRPr="00FB684B" w:rsidRDefault="00FB684B" w:rsidP="00FB684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84BCC7" w14:textId="77777777" w:rsidR="00FB684B" w:rsidRPr="00FB684B" w:rsidRDefault="00FB684B" w:rsidP="00FB684B">
      <w:pPr>
        <w:jc w:val="center"/>
        <w:rPr>
          <w:rFonts w:ascii="Times New Roman" w:hAnsi="Times New Roman" w:cs="Times New Roman"/>
          <w:sz w:val="28"/>
          <w:szCs w:val="28"/>
        </w:rPr>
      </w:pPr>
      <w:r w:rsidRPr="00FB684B">
        <w:rPr>
          <w:rFonts w:ascii="Times New Roman" w:hAnsi="Times New Roman" w:cs="Times New Roman"/>
          <w:sz w:val="28"/>
          <w:szCs w:val="28"/>
        </w:rPr>
        <w:t>ПОРЯДОК</w:t>
      </w:r>
    </w:p>
    <w:p w14:paraId="484B0CBD" w14:textId="77777777" w:rsidR="00FB684B" w:rsidRPr="00FB684B" w:rsidRDefault="00FB684B" w:rsidP="00FB684B">
      <w:pPr>
        <w:jc w:val="center"/>
        <w:rPr>
          <w:rFonts w:ascii="Times New Roman" w:hAnsi="Times New Roman" w:cs="Times New Roman"/>
          <w:sz w:val="28"/>
          <w:szCs w:val="28"/>
        </w:rPr>
      </w:pPr>
      <w:r w:rsidRPr="00FB684B">
        <w:rPr>
          <w:rFonts w:ascii="Times New Roman" w:hAnsi="Times New Roman" w:cs="Times New Roman"/>
          <w:sz w:val="28"/>
          <w:szCs w:val="28"/>
        </w:rPr>
        <w:t xml:space="preserve">використання коштів на відшкодування фізичним особам за придбання та встановлення сонячних електростанцій (СЕС) з </w:t>
      </w:r>
      <w:proofErr w:type="spellStart"/>
      <w:r w:rsidRPr="00FB684B">
        <w:rPr>
          <w:rFonts w:ascii="Times New Roman" w:hAnsi="Times New Roman" w:cs="Times New Roman"/>
          <w:sz w:val="28"/>
          <w:szCs w:val="28"/>
        </w:rPr>
        <w:t>двонаправленим</w:t>
      </w:r>
      <w:proofErr w:type="spellEnd"/>
      <w:r w:rsidRPr="00FB684B">
        <w:rPr>
          <w:rFonts w:ascii="Times New Roman" w:hAnsi="Times New Roman" w:cs="Times New Roman"/>
          <w:sz w:val="28"/>
          <w:szCs w:val="28"/>
        </w:rPr>
        <w:t xml:space="preserve"> лічильником для приватних домогосподарств</w:t>
      </w:r>
    </w:p>
    <w:p w14:paraId="02347E76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1. Загальні положення</w:t>
      </w:r>
    </w:p>
    <w:p w14:paraId="32E43981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 xml:space="preserve">Цей Порядок визначає механізм використання коштів, передбачених в обласному бюджеті для здійснення відшкодування частини вартості обладнання (далі — Відшкодування), що надається фізичним особам (далі — Заявники) за придбання та встановлення сонячних електростанцій (СЕС) з </w:t>
      </w:r>
      <w:proofErr w:type="spellStart"/>
      <w:r w:rsidRPr="00FB684B">
        <w:rPr>
          <w:sz w:val="28"/>
          <w:szCs w:val="28"/>
          <w:lang w:val="uk-UA"/>
        </w:rPr>
        <w:t>двонаправленим</w:t>
      </w:r>
      <w:proofErr w:type="spellEnd"/>
      <w:r w:rsidRPr="00FB684B">
        <w:rPr>
          <w:sz w:val="28"/>
          <w:szCs w:val="28"/>
          <w:lang w:val="uk-UA"/>
        </w:rPr>
        <w:t xml:space="preserve"> лічильником для приватних домогосподарств (далі — СЕС).</w:t>
      </w:r>
    </w:p>
    <w:p w14:paraId="787ECC06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Метою є впровадження заходів енергонезалежності, зменшення споживання електроенергії та забезпечення життєдіяльності у житлових будинках під час відключення споживачів.</w:t>
      </w:r>
    </w:p>
    <w:p w14:paraId="336601EF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Головним розпорядником коштів обласного бюджету на відшкодування є департамент житлово-комунального господарства та енергоефективності Київської обласної державної адміністрації (Київської обласної військової адміністрації) (далі — Головний розпорядник коштів).</w:t>
      </w:r>
    </w:p>
    <w:p w14:paraId="6B64FC1F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2. Визначення термінів</w:t>
      </w:r>
    </w:p>
    <w:p w14:paraId="1C292A59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2.1. У цьому Порядку терміни вживаються у таких значеннях:</w:t>
      </w:r>
    </w:p>
    <w:p w14:paraId="724A602F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Фізичні особи — громадяни України, які зареєстровані і постійно проживають на території Київської області та встановили обладнання згідно з цим Порядком.</w:t>
      </w:r>
    </w:p>
    <w:p w14:paraId="2A58F2B2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Сонячна електростанція (СЕС) — комплект обладнання для виробництва електричної енергії з енергії сонячного випромінювання, встановлений у межах приватного домогосподарства, з метою забезпечення власних потреб та/або роботи з електричною мережею (за наявності технічної можливості), що підлягає Відшкодуванню відповідно до цього Порядку.</w:t>
      </w:r>
    </w:p>
    <w:p w14:paraId="316367D0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 xml:space="preserve">Обладнання СЕС — складові частини СЕС (зокрема фотоелектричні модулі, інвертор(и), елементи кріплення/монтажні конструкції, кабельна продукція та інші комплектуючі, необхідні для встановлення та роботи СЕС), а також </w:t>
      </w:r>
      <w:proofErr w:type="spellStart"/>
      <w:r w:rsidRPr="00FB684B">
        <w:rPr>
          <w:sz w:val="28"/>
          <w:szCs w:val="28"/>
          <w:lang w:val="uk-UA"/>
        </w:rPr>
        <w:t>двонаправлений</w:t>
      </w:r>
      <w:proofErr w:type="spellEnd"/>
      <w:r w:rsidRPr="00FB684B">
        <w:rPr>
          <w:sz w:val="28"/>
          <w:szCs w:val="28"/>
          <w:lang w:val="uk-UA"/>
        </w:rPr>
        <w:t xml:space="preserve"> лічильник (якщо його придбання/встановлення підтверджено документами та включено до прийнятних витрат відповідно до цього Порядку).</w:t>
      </w:r>
    </w:p>
    <w:p w14:paraId="4D926589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proofErr w:type="spellStart"/>
      <w:r w:rsidRPr="00FB684B">
        <w:rPr>
          <w:sz w:val="28"/>
          <w:szCs w:val="28"/>
          <w:lang w:val="uk-UA"/>
        </w:rPr>
        <w:t>Двонаправлений</w:t>
      </w:r>
      <w:proofErr w:type="spellEnd"/>
      <w:r w:rsidRPr="00FB684B">
        <w:rPr>
          <w:sz w:val="28"/>
          <w:szCs w:val="28"/>
          <w:lang w:val="uk-UA"/>
        </w:rPr>
        <w:t xml:space="preserve"> лічильник – засіб обліку вимірювальної техніки (з вбудованим модемом/контролером або окремим модемом/контролером), характеристики якого дозволяють одночасно обліковувати обсяги відпущеної в електричну мережу та отриманої з електричної мережі електричної енергії.</w:t>
      </w:r>
    </w:p>
    <w:p w14:paraId="044E23D9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Відшкодування — сума коштів, наданих з обласного бюджету фізичним особам для компенсації частини вартості придбаного та встановленого обладнання СЕС.</w:t>
      </w:r>
    </w:p>
    <w:p w14:paraId="44C1DE99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lastRenderedPageBreak/>
        <w:t xml:space="preserve">Прийнятні витрати — вартість обладнання СЕС та </w:t>
      </w:r>
      <w:proofErr w:type="spellStart"/>
      <w:r w:rsidRPr="00FB684B">
        <w:rPr>
          <w:sz w:val="28"/>
          <w:szCs w:val="28"/>
          <w:lang w:val="uk-UA"/>
        </w:rPr>
        <w:t>двонаправленого</w:t>
      </w:r>
      <w:proofErr w:type="spellEnd"/>
      <w:r w:rsidRPr="00FB684B">
        <w:rPr>
          <w:sz w:val="28"/>
          <w:szCs w:val="28"/>
          <w:lang w:val="uk-UA"/>
        </w:rPr>
        <w:t xml:space="preserve"> лічильника, підтверджена фіскальним документом (</w:t>
      </w:r>
      <w:proofErr w:type="spellStart"/>
      <w:r w:rsidRPr="00FB684B">
        <w:rPr>
          <w:sz w:val="28"/>
          <w:szCs w:val="28"/>
          <w:lang w:val="uk-UA"/>
        </w:rPr>
        <w:t>чеком</w:t>
      </w:r>
      <w:proofErr w:type="spellEnd"/>
      <w:r w:rsidRPr="00FB684B">
        <w:rPr>
          <w:sz w:val="28"/>
          <w:szCs w:val="28"/>
          <w:lang w:val="uk-UA"/>
        </w:rPr>
        <w:t>), що містить найменування товару(</w:t>
      </w:r>
      <w:proofErr w:type="spellStart"/>
      <w:r w:rsidRPr="00FB684B">
        <w:rPr>
          <w:sz w:val="28"/>
          <w:szCs w:val="28"/>
          <w:lang w:val="uk-UA"/>
        </w:rPr>
        <w:t>ів</w:t>
      </w:r>
      <w:proofErr w:type="spellEnd"/>
      <w:r w:rsidRPr="00FB684B">
        <w:rPr>
          <w:sz w:val="28"/>
          <w:szCs w:val="28"/>
          <w:lang w:val="uk-UA"/>
        </w:rPr>
        <w:t>), дату, суму та реквізити продавця, у межах та за умовами цього Порядку.</w:t>
      </w:r>
    </w:p>
    <w:p w14:paraId="5C857836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3. Порядок подання та розгляду документів для одержання відшкодування</w:t>
      </w:r>
    </w:p>
    <w:p w14:paraId="07618749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3.1. Відшкодування надається у вигляді фінансової допомоги з обласного бюджету на безповоротній основі для компенсації частини вартості обладнання СЕС.</w:t>
      </w:r>
    </w:p>
    <w:p w14:paraId="438FC2ED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3.2. Фізична особа може отримати Відшкодування лише один раз за встановлення СЕС за однією заявою/об’єктом нерухомості.</w:t>
      </w:r>
    </w:p>
    <w:p w14:paraId="7D35DBE8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3.3. Відшкодування за придбане та встановлене обладнання СЕС здійснюється за запитами, поданими після 01 березня 2026 року, у такому розмірі: 30 відсотків від суми прийнятних витрат, але не більше 50 000 (п’ятдесят тисяч) гривень.</w:t>
      </w:r>
    </w:p>
    <w:p w14:paraId="16423D02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3.4. Відшкодування надається власнику/співвласнику об'єкта нерухомості. Також Відшкодування надається фізичній особі, яка належить до членів сім'ї першого ступеня споріднення члена приватного домогосподарства.</w:t>
      </w:r>
    </w:p>
    <w:p w14:paraId="062B3498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3.5. Для включення до Зведеного реєстру та отримання Відшкодування, фізична особа подає (в тому числі засобами електронного зв’язку) через центр надання адміністративних послуг (далі - ЦНАП) відповідної територіальної громади за місцем проживання/реєстрації наступний пакет документів:</w:t>
      </w:r>
    </w:p>
    <w:p w14:paraId="428D6DE8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Заява на отримання Відшкодування за встановлене обладнання (СЕС) із зазначенням рахунку Заявника, відкритого в банківській установі;</w:t>
      </w:r>
    </w:p>
    <w:p w14:paraId="46BE2A15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Документ, що підтверджує реквізити рахунку, відкритого на ім’я заявника (довідка банку, сформовані реквізити з банківського застосунку, виписка, що містить ПІБ та IBAN);</w:t>
      </w:r>
    </w:p>
    <w:p w14:paraId="08614871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Копія паспорта громадянина України та довідки про присвоєння реєстраційного номера облікової картки платника податків;</w:t>
      </w:r>
    </w:p>
    <w:p w14:paraId="1724BE3E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 xml:space="preserve">Копія документа, що підтверджує право власності (або </w:t>
      </w:r>
      <w:proofErr w:type="spellStart"/>
      <w:r w:rsidRPr="00FB684B">
        <w:rPr>
          <w:sz w:val="28"/>
          <w:szCs w:val="28"/>
          <w:lang w:val="uk-UA"/>
        </w:rPr>
        <w:t>співвласності</w:t>
      </w:r>
      <w:proofErr w:type="spellEnd"/>
      <w:r w:rsidRPr="00FB684B">
        <w:rPr>
          <w:sz w:val="28"/>
          <w:szCs w:val="28"/>
          <w:lang w:val="uk-UA"/>
        </w:rPr>
        <w:t>) на об’єкт, де встановлено обладнання СЕС;</w:t>
      </w:r>
    </w:p>
    <w:p w14:paraId="77A303EC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 xml:space="preserve">Документи, що підтверджують вартість обладнання СЕС та </w:t>
      </w:r>
      <w:proofErr w:type="spellStart"/>
      <w:r w:rsidRPr="00FB684B">
        <w:rPr>
          <w:sz w:val="28"/>
          <w:szCs w:val="28"/>
          <w:lang w:val="uk-UA"/>
        </w:rPr>
        <w:t>двонаправленого</w:t>
      </w:r>
      <w:proofErr w:type="spellEnd"/>
      <w:r w:rsidRPr="00FB684B">
        <w:rPr>
          <w:sz w:val="28"/>
          <w:szCs w:val="28"/>
          <w:lang w:val="uk-UA"/>
        </w:rPr>
        <w:t xml:space="preserve"> лічильника: оригінали або завірені копії фіскальних </w:t>
      </w:r>
      <w:proofErr w:type="spellStart"/>
      <w:r w:rsidRPr="00FB684B">
        <w:rPr>
          <w:sz w:val="28"/>
          <w:szCs w:val="28"/>
          <w:lang w:val="uk-UA"/>
        </w:rPr>
        <w:t>чеків</w:t>
      </w:r>
      <w:proofErr w:type="spellEnd"/>
      <w:r w:rsidRPr="00FB684B">
        <w:rPr>
          <w:sz w:val="28"/>
          <w:szCs w:val="28"/>
          <w:lang w:val="uk-UA"/>
        </w:rPr>
        <w:t xml:space="preserve">, товарних </w:t>
      </w:r>
      <w:proofErr w:type="spellStart"/>
      <w:r w:rsidRPr="00FB684B">
        <w:rPr>
          <w:sz w:val="28"/>
          <w:szCs w:val="28"/>
          <w:lang w:val="uk-UA"/>
        </w:rPr>
        <w:t>чеків</w:t>
      </w:r>
      <w:proofErr w:type="spellEnd"/>
      <w:r w:rsidRPr="00FB684B">
        <w:rPr>
          <w:sz w:val="28"/>
          <w:szCs w:val="28"/>
          <w:lang w:val="uk-UA"/>
        </w:rPr>
        <w:t>, виданих продавцем;</w:t>
      </w:r>
    </w:p>
    <w:p w14:paraId="43DA65CD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 xml:space="preserve">Технічний паспорт(и)/паспорт(и) на встановлене обладнання СЕС (зокрема інвертор(и), фотоелектричні модулі, </w:t>
      </w:r>
      <w:proofErr w:type="spellStart"/>
      <w:r w:rsidRPr="00FB684B">
        <w:rPr>
          <w:sz w:val="28"/>
          <w:szCs w:val="28"/>
          <w:lang w:val="uk-UA"/>
        </w:rPr>
        <w:t>двонаправлений</w:t>
      </w:r>
      <w:proofErr w:type="spellEnd"/>
      <w:r w:rsidRPr="00FB684B">
        <w:rPr>
          <w:sz w:val="28"/>
          <w:szCs w:val="28"/>
          <w:lang w:val="uk-UA"/>
        </w:rPr>
        <w:t xml:space="preserve"> лічильник) та копія(ї) гарантійного(</w:t>
      </w:r>
      <w:proofErr w:type="spellStart"/>
      <w:r w:rsidRPr="00FB684B">
        <w:rPr>
          <w:sz w:val="28"/>
          <w:szCs w:val="28"/>
          <w:lang w:val="uk-UA"/>
        </w:rPr>
        <w:t>их</w:t>
      </w:r>
      <w:proofErr w:type="spellEnd"/>
      <w:r w:rsidRPr="00FB684B">
        <w:rPr>
          <w:sz w:val="28"/>
          <w:szCs w:val="28"/>
          <w:lang w:val="uk-UA"/>
        </w:rPr>
        <w:t>) талона(</w:t>
      </w:r>
      <w:proofErr w:type="spellStart"/>
      <w:r w:rsidRPr="00FB684B">
        <w:rPr>
          <w:sz w:val="28"/>
          <w:szCs w:val="28"/>
          <w:lang w:val="uk-UA"/>
        </w:rPr>
        <w:t>ів</w:t>
      </w:r>
      <w:proofErr w:type="spellEnd"/>
      <w:r w:rsidRPr="00FB684B">
        <w:rPr>
          <w:sz w:val="28"/>
          <w:szCs w:val="28"/>
          <w:lang w:val="uk-UA"/>
        </w:rPr>
        <w:t>);</w:t>
      </w:r>
    </w:p>
    <w:p w14:paraId="2C80470F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Документ(и), що підтверджують встановлення (монтаж) та введення обладнання СЕС в експлуатацію: акт(и) встановлення/монтажу від спеціалізованої організації (або ФОП), що виконувала монтаж, та/або акт введення в експлуатацію/</w:t>
      </w:r>
      <w:proofErr w:type="spellStart"/>
      <w:r w:rsidRPr="00FB684B">
        <w:rPr>
          <w:sz w:val="28"/>
          <w:szCs w:val="28"/>
          <w:lang w:val="uk-UA"/>
        </w:rPr>
        <w:t>пусконалагодження</w:t>
      </w:r>
      <w:proofErr w:type="spellEnd"/>
      <w:r w:rsidRPr="00FB684B">
        <w:rPr>
          <w:sz w:val="28"/>
          <w:szCs w:val="28"/>
          <w:lang w:val="uk-UA"/>
        </w:rPr>
        <w:t xml:space="preserve"> (у разі складання такого акта), та/або інший документ, що підтверджує введення СЕС в експлуатацію відповідно до вимог виробника для відповідного типу обладнання; додатково може подаватися фотофіксація встановлення;</w:t>
      </w:r>
    </w:p>
    <w:p w14:paraId="5032DF44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lastRenderedPageBreak/>
        <w:t xml:space="preserve">Документ(и), що підтверджують підключення/паралельну роботу СЕС з електричною мережею та встановлення </w:t>
      </w:r>
      <w:proofErr w:type="spellStart"/>
      <w:r w:rsidRPr="00FB684B">
        <w:rPr>
          <w:sz w:val="28"/>
          <w:szCs w:val="28"/>
          <w:lang w:val="uk-UA"/>
        </w:rPr>
        <w:t>двонаправленого</w:t>
      </w:r>
      <w:proofErr w:type="spellEnd"/>
      <w:r w:rsidRPr="00FB684B">
        <w:rPr>
          <w:sz w:val="28"/>
          <w:szCs w:val="28"/>
          <w:lang w:val="uk-UA"/>
        </w:rPr>
        <w:t xml:space="preserve"> лічильника (за наявності та якщо це підтверджується відповідними документами за результатами виконаних робіт);</w:t>
      </w:r>
    </w:p>
    <w:p w14:paraId="4AAC2538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Документи, що підтверджують пріоритетність (у разі наявності пільгового статусу, визначеного пунктом 4 цього Порядку).</w:t>
      </w:r>
    </w:p>
    <w:p w14:paraId="491CB64D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ЦНАП здійснює прийняття та реєстрацію поданих документів, після чого передає зареєстрований пакет документів до районної державної адміністрації за територіальністю (далі — РДА) для подальшого опрацювання та розгляду Комісією РДА.</w:t>
      </w:r>
    </w:p>
    <w:p w14:paraId="6D8A8375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Відшкодування надається лише за умови підтвердження введення обладнання СЕС в експлуатацію та/або факту підключення/налаштування відповідно до вимог виробника та/або профільних правил для відповідного типу обладнання. Подання документів без підтвердження введення обладнання в експлуатацію та/або факту підключення/налаштування (у випадках, коли це підтверджується документами за результатами виконаних робіт) є підставою для відмови у Відшкодуванні.</w:t>
      </w:r>
    </w:p>
    <w:p w14:paraId="75E21763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3.6. Розгляд поданих документів та прийняття рішення щодо наявності права на Відшкодування здійснюється комісією, утвореною при відповідній РДА (далі — Комісія РДА).</w:t>
      </w:r>
    </w:p>
    <w:p w14:paraId="7DA822C7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До складу Комісії РДА включаються, зокрема, заступники голів територіальних громад та керівники структурних підрозділів територіальних громад, відповідальні за напрям житлово-комунального господарства (ЖКХ).</w:t>
      </w:r>
    </w:p>
    <w:p w14:paraId="364B2933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Погодження зведеного переліку фізичних осіб, сформованого на підставі списків, поданих РДА, здійснюється Комісією, яка створена головою обласної державної адміністрації — начальником обласної військової адміністрації (далі — Комісія).</w:t>
      </w:r>
    </w:p>
    <w:p w14:paraId="7C785B92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3.7. За результатами розгляду Комісією РДА:</w:t>
      </w:r>
    </w:p>
    <w:p w14:paraId="305DEC45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формується список фізичних осіб, які мають право на Відшкодування, із реквізитами, необхідними для включення до Зведеного реєстру;</w:t>
      </w:r>
    </w:p>
    <w:p w14:paraId="1E3DF334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список подається до обласної державної адміністрації (обласної військової адміністрації) для подальшого опрацювання Головним розпорядником коштів.</w:t>
      </w:r>
    </w:p>
    <w:p w14:paraId="49A7C717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Формування Зведеного реєстру на підставі списків, поданих РДА, здійснюється Головним розпорядником коштів, після чого Зведений реєстр/перелік подається на погодження Комісії.</w:t>
      </w:r>
    </w:p>
    <w:p w14:paraId="448D95D9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3.8. Комісія РДА проводить засідання та шляхом голосування більшістю голосів приймає рішення щодо:</w:t>
      </w:r>
    </w:p>
    <w:p w14:paraId="06BA6D2B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включення фізичної особи до списку осіб, які мають право на Відшкодування; або</w:t>
      </w:r>
    </w:p>
    <w:p w14:paraId="38FABB1A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відмови у включенні до такого списку із зазначенням підстав.</w:t>
      </w:r>
    </w:p>
    <w:p w14:paraId="05E89BEE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Комісія проводить засідання та шляхом голосування більшістю голосів приймає рішення щодо погодження зведеного переліку фізичних осіб, яким буде надано Відшкодування, сформованого Головним розпорядником коштів на підставі списків РДА.</w:t>
      </w:r>
    </w:p>
    <w:p w14:paraId="47B2B7E0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lastRenderedPageBreak/>
        <w:t>Строк розгляду запиту та прийняття рішення Комісією РДА не перевищує 10 робочих днів з дати реєстрації заяви у ЦНАП.</w:t>
      </w:r>
    </w:p>
    <w:p w14:paraId="2E44F1FB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Підставами для відмови у наданні Відшкодування є:</w:t>
      </w:r>
    </w:p>
    <w:p w14:paraId="2603E95A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подання неповного пакета документів;</w:t>
      </w:r>
    </w:p>
    <w:p w14:paraId="7F1BD9E3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невідповідність заявника вимогам цього Порядку;</w:t>
      </w:r>
    </w:p>
    <w:p w14:paraId="6A82E282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 xml:space="preserve">відсутність фіскального документа, що підтверджує придбання обладнання СЕС та/або </w:t>
      </w:r>
      <w:proofErr w:type="spellStart"/>
      <w:r w:rsidRPr="00FB684B">
        <w:rPr>
          <w:sz w:val="28"/>
          <w:szCs w:val="28"/>
          <w:lang w:val="uk-UA"/>
        </w:rPr>
        <w:t>двонаправленого</w:t>
      </w:r>
      <w:proofErr w:type="spellEnd"/>
      <w:r w:rsidRPr="00FB684B">
        <w:rPr>
          <w:sz w:val="28"/>
          <w:szCs w:val="28"/>
          <w:lang w:val="uk-UA"/>
        </w:rPr>
        <w:t xml:space="preserve"> лічильника (за наявності);</w:t>
      </w:r>
    </w:p>
    <w:p w14:paraId="3A38779C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відсутність документа(</w:t>
      </w:r>
      <w:proofErr w:type="spellStart"/>
      <w:r w:rsidRPr="00FB684B">
        <w:rPr>
          <w:sz w:val="28"/>
          <w:szCs w:val="28"/>
          <w:lang w:val="uk-UA"/>
        </w:rPr>
        <w:t>ів</w:t>
      </w:r>
      <w:proofErr w:type="spellEnd"/>
      <w:r w:rsidRPr="00FB684B">
        <w:rPr>
          <w:sz w:val="28"/>
          <w:szCs w:val="28"/>
          <w:lang w:val="uk-UA"/>
        </w:rPr>
        <w:t>), що підтверджує(</w:t>
      </w:r>
      <w:proofErr w:type="spellStart"/>
      <w:r w:rsidRPr="00FB684B">
        <w:rPr>
          <w:sz w:val="28"/>
          <w:szCs w:val="28"/>
          <w:lang w:val="uk-UA"/>
        </w:rPr>
        <w:t>ють</w:t>
      </w:r>
      <w:proofErr w:type="spellEnd"/>
      <w:r w:rsidRPr="00FB684B">
        <w:rPr>
          <w:sz w:val="28"/>
          <w:szCs w:val="28"/>
          <w:lang w:val="uk-UA"/>
        </w:rPr>
        <w:t>) введення обладнання СЕС в експлуатацію та/або факт підключення/налаштування відповідно до вимог виробника (у випадках, коли це підтверджується документами за результатами виконаних робіт);</w:t>
      </w:r>
    </w:p>
    <w:p w14:paraId="2351621B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подання недостовірних відомостей;</w:t>
      </w:r>
    </w:p>
    <w:p w14:paraId="042D75C3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отримання Відшкодування за цим Порядком раніше.</w:t>
      </w:r>
    </w:p>
    <w:p w14:paraId="5F0B660C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Рішення Комісії РДА та рішення Комісії оформлюються протоколами.</w:t>
      </w:r>
    </w:p>
    <w:p w14:paraId="5356BAA4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3.9. За повноту і достовірність відомостей у поданих документах відповідає фізична особа.</w:t>
      </w:r>
    </w:p>
    <w:p w14:paraId="41430F14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3.10. Відшкодування здійснюватиметься за рахунок коштів обласного бюджету у межах наявних бюджетних призначень.</w:t>
      </w:r>
    </w:p>
    <w:p w14:paraId="44A64284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Відшкодування нараховується виключно на суму прийнятних витрат.</w:t>
      </w:r>
    </w:p>
    <w:p w14:paraId="39528A09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3.11. Заявник позбавляється права на Відшкодування у разі виявлення порушення вимог цього Порядку або надання недостовірної інформації. У такому разі особа зобов'язана повернути отриману суму Відшкодування.</w:t>
      </w:r>
    </w:p>
    <w:p w14:paraId="2E864B12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3.12. Відшкодування здійснюється Головним розпорядником коштів щомісяця до 25 числа на вказаний Заявником рахунок на підставі погодженого Комісією зведеного переліку (Зведеного реєстру), сформованого Головним розпорядником коштів.</w:t>
      </w:r>
    </w:p>
    <w:p w14:paraId="70FAB62C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3.13. Прийняття заявок, в тому числі електронними засобами зв’язку, через ЦНАП(и) відповідних територіальних громад починається з 01 березня 2026 року.</w:t>
      </w:r>
    </w:p>
    <w:p w14:paraId="5D2B9E82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3.14. Якщо сума коштів на Відшкодування перевищує обсяг фінансування, кошти отримуються у порядку черговості надходження та реєстрації заяв у ЦНАП та з урахуванням пріоритетності, визначеної цим Порядком.</w:t>
      </w:r>
    </w:p>
    <w:p w14:paraId="6D6CCA0C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4. Пріоритетність надання Відшкодування:</w:t>
      </w:r>
    </w:p>
    <w:p w14:paraId="019032FD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сім'ї з дітьми, один із батьків яких загинув (пропав безвісти) під час збройної агресії російської федерації;</w:t>
      </w:r>
    </w:p>
    <w:p w14:paraId="1400B482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сім'ї загиблих (померлих) ветеранів війни та сім'ї загиблих (померлих) захисників і захисниць України у складі яких є внутрішньо переміщені особи;</w:t>
      </w:r>
    </w:p>
    <w:p w14:paraId="7A19933A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внутрішньо переміщені особи з числа осіб з інвалідністю внаслідок війни та члени їх сімей;</w:t>
      </w:r>
    </w:p>
    <w:p w14:paraId="4231FFA9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наявність у складі сім'ї дитини зі статусом постраждалої внаслідок воєнних дій;</w:t>
      </w:r>
    </w:p>
    <w:p w14:paraId="1329C1B3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сім'ї з дітьми з інвалідністю;</w:t>
      </w:r>
    </w:p>
    <w:p w14:paraId="43F8B88F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багатодітні сім'ї;</w:t>
      </w:r>
    </w:p>
    <w:p w14:paraId="37CD1932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неповні сім'ї з дітьми, де мати чи батько виховують їх самостійно;</w:t>
      </w:r>
    </w:p>
    <w:p w14:paraId="524C656F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lastRenderedPageBreak/>
        <w:t>сім'ї, у складі яких є непрацездатні особи;</w:t>
      </w:r>
    </w:p>
    <w:p w14:paraId="57DC3E19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 xml:space="preserve">особи з інвалідністю І </w:t>
      </w:r>
      <w:proofErr w:type="spellStart"/>
      <w:r w:rsidRPr="00FB684B">
        <w:rPr>
          <w:sz w:val="28"/>
          <w:szCs w:val="28"/>
          <w:lang w:val="uk-UA"/>
        </w:rPr>
        <w:t>і</w:t>
      </w:r>
      <w:proofErr w:type="spellEnd"/>
      <w:r w:rsidRPr="00FB684B">
        <w:rPr>
          <w:sz w:val="28"/>
          <w:szCs w:val="28"/>
          <w:lang w:val="uk-UA"/>
        </w:rPr>
        <w:t xml:space="preserve"> ІІ групи з числа внутрішньо переміщених осіб.</w:t>
      </w:r>
    </w:p>
    <w:p w14:paraId="374718B4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Запити розглядаються в порядку їх надходження та реєстрації.</w:t>
      </w:r>
    </w:p>
    <w:p w14:paraId="3D8B8024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У разі надходження запитів від осіб, визначених у цьому пункті Порядку як такі, що мають пріоритет, їх розгляд здійснюється в першу чергу, а в межах пріоритетної категорії — у порядку надходження та реєстрації.</w:t>
      </w:r>
    </w:p>
    <w:p w14:paraId="2BBFBB3F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5. Складання та подання фінансової звітності про використання бюджетних коштів здійснюється в установленому законодавством порядку.</w:t>
      </w:r>
    </w:p>
    <w:p w14:paraId="49AB6F4D" w14:textId="77777777" w:rsidR="00AB6866" w:rsidRPr="00FB684B" w:rsidRDefault="00AB6866"/>
    <w:sectPr w:rsidR="00AB6866" w:rsidRPr="00FB684B" w:rsidSect="00FB684B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87DF5" w14:textId="77777777" w:rsidR="004A4194" w:rsidRDefault="004A4194" w:rsidP="00FB684B">
      <w:pPr>
        <w:spacing w:after="0" w:line="240" w:lineRule="auto"/>
      </w:pPr>
      <w:r>
        <w:separator/>
      </w:r>
    </w:p>
  </w:endnote>
  <w:endnote w:type="continuationSeparator" w:id="0">
    <w:p w14:paraId="3D404AF6" w14:textId="77777777" w:rsidR="004A4194" w:rsidRDefault="004A4194" w:rsidP="00FB6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DD5D6" w14:textId="77777777" w:rsidR="004A4194" w:rsidRDefault="004A4194" w:rsidP="00FB684B">
      <w:pPr>
        <w:spacing w:after="0" w:line="240" w:lineRule="auto"/>
      </w:pPr>
      <w:r>
        <w:separator/>
      </w:r>
    </w:p>
  </w:footnote>
  <w:footnote w:type="continuationSeparator" w:id="0">
    <w:p w14:paraId="42F517BB" w14:textId="77777777" w:rsidR="004A4194" w:rsidRDefault="004A4194" w:rsidP="00FB6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7943844"/>
      <w:docPartObj>
        <w:docPartGallery w:val="Page Numbers (Top of Page)"/>
        <w:docPartUnique/>
      </w:docPartObj>
    </w:sdtPr>
    <w:sdtContent>
      <w:p w14:paraId="51D018FB" w14:textId="416F7C1C" w:rsidR="00FB684B" w:rsidRDefault="00FB684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4C1C2D94" w14:textId="77777777" w:rsidR="00FB684B" w:rsidRDefault="00FB684B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84B"/>
    <w:rsid w:val="000E3105"/>
    <w:rsid w:val="00162701"/>
    <w:rsid w:val="001A1A96"/>
    <w:rsid w:val="00333D7D"/>
    <w:rsid w:val="003512DA"/>
    <w:rsid w:val="004A0B27"/>
    <w:rsid w:val="004A4194"/>
    <w:rsid w:val="00652894"/>
    <w:rsid w:val="00842275"/>
    <w:rsid w:val="00AB6866"/>
    <w:rsid w:val="00B1759E"/>
    <w:rsid w:val="00E56073"/>
    <w:rsid w:val="00FB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7D288"/>
  <w15:chartTrackingRefBased/>
  <w15:docId w15:val="{12860901-82F9-4460-B42A-132A0810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84B"/>
    <w:pPr>
      <w:suppressAutoHyphens/>
      <w:spacing w:after="200" w:line="276" w:lineRule="auto"/>
    </w:pPr>
    <w:rPr>
      <w:rFonts w:ascii="Calibri" w:hAnsi="Calibri" w:cs="Calibri"/>
      <w:kern w:val="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FB6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8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8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8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84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84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84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84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84B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684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684B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684B"/>
    <w:rPr>
      <w:rFonts w:eastAsiaTheme="majorEastAsia" w:cstheme="majorBidi"/>
      <w:i/>
      <w:iCs/>
      <w:color w:val="2F5496" w:themeColor="accent1" w:themeShade="BF"/>
      <w:kern w:val="0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B684B"/>
    <w:rPr>
      <w:rFonts w:eastAsiaTheme="majorEastAsia" w:cstheme="majorBidi"/>
      <w:color w:val="2F5496" w:themeColor="accent1" w:themeShade="BF"/>
      <w:kern w:val="0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B684B"/>
    <w:rPr>
      <w:rFonts w:eastAsiaTheme="majorEastAsia" w:cstheme="majorBidi"/>
      <w:i/>
      <w:iCs/>
      <w:color w:val="595959" w:themeColor="text1" w:themeTint="A6"/>
      <w:kern w:val="0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B684B"/>
    <w:rPr>
      <w:rFonts w:eastAsiaTheme="majorEastAsia" w:cstheme="majorBidi"/>
      <w:color w:val="595959" w:themeColor="text1" w:themeTint="A6"/>
      <w:kern w:val="0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B684B"/>
    <w:rPr>
      <w:rFonts w:eastAsiaTheme="majorEastAsia" w:cstheme="majorBidi"/>
      <w:i/>
      <w:iCs/>
      <w:color w:val="272727" w:themeColor="text1" w:themeTint="D8"/>
      <w:kern w:val="0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B684B"/>
    <w:rPr>
      <w:rFonts w:eastAsiaTheme="majorEastAsia" w:cstheme="majorBidi"/>
      <w:color w:val="272727" w:themeColor="text1" w:themeTint="D8"/>
      <w:kern w:val="0"/>
      <w:sz w:val="28"/>
    </w:rPr>
  </w:style>
  <w:style w:type="paragraph" w:styleId="a3">
    <w:name w:val="Title"/>
    <w:basedOn w:val="a"/>
    <w:next w:val="a"/>
    <w:link w:val="a4"/>
    <w:uiPriority w:val="10"/>
    <w:qFormat/>
    <w:rsid w:val="00FB6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6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84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684B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68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684B"/>
    <w:rPr>
      <w:rFonts w:ascii="Times New Roman" w:hAnsi="Times New Roman" w:cs="Times New Roman"/>
      <w:i/>
      <w:iCs/>
      <w:color w:val="404040" w:themeColor="text1" w:themeTint="BF"/>
      <w:kern w:val="0"/>
      <w:sz w:val="28"/>
    </w:rPr>
  </w:style>
  <w:style w:type="paragraph" w:styleId="a7">
    <w:name w:val="List Paragraph"/>
    <w:basedOn w:val="a"/>
    <w:uiPriority w:val="34"/>
    <w:qFormat/>
    <w:rsid w:val="00FB68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68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68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684B"/>
    <w:rPr>
      <w:rFonts w:ascii="Times New Roman" w:hAnsi="Times New Roman" w:cs="Times New Roman"/>
      <w:i/>
      <w:iCs/>
      <w:color w:val="2F5496" w:themeColor="accent1" w:themeShade="BF"/>
      <w:kern w:val="0"/>
      <w:sz w:val="28"/>
    </w:rPr>
  </w:style>
  <w:style w:type="character" w:styleId="ab">
    <w:name w:val="Intense Reference"/>
    <w:basedOn w:val="a0"/>
    <w:uiPriority w:val="32"/>
    <w:qFormat/>
    <w:rsid w:val="00FB684B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rsid w:val="00FB684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d">
    <w:name w:val="header"/>
    <w:basedOn w:val="a"/>
    <w:link w:val="ae"/>
    <w:uiPriority w:val="99"/>
    <w:unhideWhenUsed/>
    <w:rsid w:val="00FB68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B684B"/>
    <w:rPr>
      <w:rFonts w:ascii="Calibri" w:hAnsi="Calibri" w:cs="Calibri"/>
      <w:kern w:val="0"/>
      <w:lang w:eastAsia="zh-CN"/>
    </w:rPr>
  </w:style>
  <w:style w:type="paragraph" w:styleId="af">
    <w:name w:val="footer"/>
    <w:basedOn w:val="a"/>
    <w:link w:val="af0"/>
    <w:uiPriority w:val="99"/>
    <w:unhideWhenUsed/>
    <w:rsid w:val="00FB68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B684B"/>
    <w:rPr>
      <w:rFonts w:ascii="Calibri" w:hAnsi="Calibri" w:cs="Calibri"/>
      <w:kern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6701</Words>
  <Characters>3820</Characters>
  <Application>Microsoft Office Word</Application>
  <DocSecurity>0</DocSecurity>
  <Lines>31</Lines>
  <Paragraphs>20</Paragraphs>
  <ScaleCrop>false</ScaleCrop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Mykhailo Kipenko</dc:creator>
  <cp:keywords/>
  <dc:description/>
  <cp:lastModifiedBy>Mykhailo Kipenko</cp:lastModifiedBy>
  <cp:revision>1</cp:revision>
  <dcterms:created xsi:type="dcterms:W3CDTF">2026-03-09T10:26:00Z</dcterms:created>
  <dcterms:modified xsi:type="dcterms:W3CDTF">2026-03-09T10:27:00Z</dcterms:modified>
</cp:coreProperties>
</file>